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2700"/>
        <w:gridCol w:w="6480"/>
      </w:tblGrid>
      <w:tr w:rsidR="00A2340C" w14:paraId="56F97720" w14:textId="77777777" w:rsidTr="00A2340C">
        <w:trPr>
          <w:trHeight w:val="1430"/>
        </w:trPr>
        <w:tc>
          <w:tcPr>
            <w:tcW w:w="4405" w:type="dxa"/>
            <w:gridSpan w:val="2"/>
            <w:vAlign w:val="center"/>
          </w:tcPr>
          <w:p w14:paraId="121E1477" w14:textId="2473CAD8" w:rsidR="000C03BE" w:rsidRPr="000C03BE" w:rsidRDefault="007745A3" w:rsidP="00C328CB">
            <w:pPr>
              <w:jc w:val="center"/>
              <w:rPr>
                <w:b/>
              </w:rPr>
            </w:pPr>
            <w:r>
              <w:rPr>
                <w:b/>
                <w:sz w:val="40"/>
              </w:rPr>
              <w:t>Position</w:t>
            </w:r>
            <w:r w:rsidR="000C03BE" w:rsidRPr="000C03BE">
              <w:rPr>
                <w:b/>
                <w:sz w:val="40"/>
              </w:rPr>
              <w:t xml:space="preserve"> Description</w:t>
            </w:r>
          </w:p>
        </w:tc>
        <w:tc>
          <w:tcPr>
            <w:tcW w:w="6480" w:type="dxa"/>
            <w:vAlign w:val="center"/>
          </w:tcPr>
          <w:p w14:paraId="2703C717" w14:textId="2DEBFBCA" w:rsidR="000C03BE" w:rsidRPr="000C03BE" w:rsidRDefault="00C328CB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512748C0" wp14:editId="37A07182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-10160</wp:posOffset>
                  </wp:positionV>
                  <wp:extent cx="2151380" cy="885190"/>
                  <wp:effectExtent l="0" t="0" r="1270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 Logo Horizontal High R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97E0A" w14:paraId="4F0123ED" w14:textId="77777777" w:rsidTr="00A2340C">
        <w:tc>
          <w:tcPr>
            <w:tcW w:w="10885" w:type="dxa"/>
            <w:gridSpan w:val="3"/>
          </w:tcPr>
          <w:p w14:paraId="3B5BE230" w14:textId="77777777" w:rsidR="00697E0A" w:rsidRPr="00130EEF" w:rsidRDefault="00697E0A">
            <w:pPr>
              <w:rPr>
                <w:sz w:val="10"/>
                <w:szCs w:val="20"/>
              </w:rPr>
            </w:pPr>
          </w:p>
        </w:tc>
      </w:tr>
      <w:tr w:rsidR="00371FD4" w14:paraId="1879CA6A" w14:textId="77777777" w:rsidTr="00A2340C">
        <w:tc>
          <w:tcPr>
            <w:tcW w:w="1705" w:type="dxa"/>
          </w:tcPr>
          <w:p w14:paraId="79CC28CA" w14:textId="77777777" w:rsidR="00371FD4" w:rsidRDefault="00371FD4" w:rsidP="00C21054">
            <w:pPr>
              <w:jc w:val="right"/>
            </w:pPr>
            <w:r>
              <w:t>Title</w:t>
            </w:r>
          </w:p>
        </w:tc>
        <w:tc>
          <w:tcPr>
            <w:tcW w:w="9180" w:type="dxa"/>
            <w:gridSpan w:val="2"/>
          </w:tcPr>
          <w:p w14:paraId="2845CA97" w14:textId="76CC12B5" w:rsidR="00371FD4" w:rsidRPr="00193073" w:rsidRDefault="00305419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Intern</w:t>
            </w:r>
            <w:r w:rsidR="00C81716" w:rsidRPr="00193073">
              <w:rPr>
                <w:b/>
                <w:bCs/>
                <w:sz w:val="24"/>
                <w:szCs w:val="24"/>
              </w:rPr>
              <w:t xml:space="preserve">, </w:t>
            </w:r>
            <w:r w:rsidR="007745A3">
              <w:rPr>
                <w:b/>
                <w:bCs/>
                <w:sz w:val="24"/>
                <w:szCs w:val="24"/>
              </w:rPr>
              <w:t>Fresh</w:t>
            </w:r>
            <w:r w:rsidR="00371FD4" w:rsidRPr="00193073">
              <w:rPr>
                <w:b/>
                <w:bCs/>
                <w:sz w:val="24"/>
                <w:szCs w:val="24"/>
              </w:rPr>
              <w:t>Start</w:t>
            </w:r>
            <w:r w:rsidR="007745A3">
              <w:rPr>
                <w:b/>
                <w:bCs/>
                <w:sz w:val="24"/>
                <w:szCs w:val="24"/>
              </w:rPr>
              <w:t xml:space="preserve"> Program</w:t>
            </w:r>
          </w:p>
        </w:tc>
      </w:tr>
      <w:tr w:rsidR="00371FD4" w14:paraId="1EF3299B" w14:textId="77777777" w:rsidTr="00A2340C">
        <w:tc>
          <w:tcPr>
            <w:tcW w:w="1705" w:type="dxa"/>
          </w:tcPr>
          <w:p w14:paraId="135709E5" w14:textId="77777777" w:rsidR="00371FD4" w:rsidRDefault="00371FD4" w:rsidP="00C21054">
            <w:pPr>
              <w:jc w:val="right"/>
            </w:pPr>
            <w:r>
              <w:t>Reports To</w:t>
            </w:r>
          </w:p>
        </w:tc>
        <w:tc>
          <w:tcPr>
            <w:tcW w:w="9180" w:type="dxa"/>
            <w:gridSpan w:val="2"/>
          </w:tcPr>
          <w:p w14:paraId="0D235150" w14:textId="608D25BC" w:rsidR="00371FD4" w:rsidRDefault="00DF4826" w:rsidP="00DE2726">
            <w:r>
              <w:t xml:space="preserve">Lead Case Manager </w:t>
            </w:r>
          </w:p>
        </w:tc>
      </w:tr>
      <w:tr w:rsidR="00371FD4" w14:paraId="43BD1017" w14:textId="77777777" w:rsidTr="00A2340C">
        <w:tc>
          <w:tcPr>
            <w:tcW w:w="1705" w:type="dxa"/>
          </w:tcPr>
          <w:p w14:paraId="718FD3FB" w14:textId="77777777" w:rsidR="00371FD4" w:rsidRDefault="00371FD4" w:rsidP="00C21054">
            <w:pPr>
              <w:jc w:val="right"/>
            </w:pPr>
            <w:r>
              <w:t>Hours</w:t>
            </w:r>
          </w:p>
        </w:tc>
        <w:tc>
          <w:tcPr>
            <w:tcW w:w="9180" w:type="dxa"/>
            <w:gridSpan w:val="2"/>
          </w:tcPr>
          <w:p w14:paraId="35C438A0" w14:textId="7131616B" w:rsidR="00371FD4" w:rsidRDefault="00305419">
            <w:r>
              <w:t>Vary per student</w:t>
            </w:r>
          </w:p>
        </w:tc>
      </w:tr>
      <w:tr w:rsidR="00774693" w14:paraId="640FD38D" w14:textId="77777777" w:rsidTr="00A2340C">
        <w:tc>
          <w:tcPr>
            <w:tcW w:w="10885" w:type="dxa"/>
            <w:gridSpan w:val="3"/>
          </w:tcPr>
          <w:p w14:paraId="0B1C9F16" w14:textId="77777777" w:rsidR="00774693" w:rsidRPr="00130EEF" w:rsidRDefault="00774693">
            <w:pPr>
              <w:rPr>
                <w:sz w:val="10"/>
                <w:szCs w:val="20"/>
              </w:rPr>
            </w:pPr>
          </w:p>
        </w:tc>
      </w:tr>
      <w:tr w:rsidR="0052397D" w14:paraId="76C11CA0" w14:textId="77777777" w:rsidTr="00A2340C">
        <w:tc>
          <w:tcPr>
            <w:tcW w:w="1705" w:type="dxa"/>
          </w:tcPr>
          <w:p w14:paraId="691AAFAA" w14:textId="7A874825" w:rsidR="0052397D" w:rsidRDefault="0052397D" w:rsidP="00C21054">
            <w:pPr>
              <w:jc w:val="right"/>
            </w:pPr>
            <w:r>
              <w:t>Kelly Center for Hunger Relief</w:t>
            </w:r>
          </w:p>
        </w:tc>
        <w:tc>
          <w:tcPr>
            <w:tcW w:w="9180" w:type="dxa"/>
            <w:gridSpan w:val="2"/>
          </w:tcPr>
          <w:p w14:paraId="3FD202C5" w14:textId="718341F9" w:rsidR="0052397D" w:rsidRDefault="00DE2726" w:rsidP="00DE2726">
            <w:pPr>
              <w:jc w:val="both"/>
            </w:pPr>
            <w:r>
              <w:t xml:space="preserve">The mission of the </w:t>
            </w:r>
            <w:r w:rsidR="0052397D">
              <w:t xml:space="preserve">Kelly Center for Hunger Relief </w:t>
            </w:r>
            <w:r>
              <w:t>is to assist El Pasoans in need with addressing hunger and food insecurity. Kelly’s si</w:t>
            </w:r>
            <w:r w:rsidR="001134A7">
              <w:t xml:space="preserve">x primary programming areas are:  a five </w:t>
            </w:r>
            <w:r>
              <w:t xml:space="preserve">day a week Food Pantry; the FreshStart Program which helps individuals address the root causes of hunger; a </w:t>
            </w:r>
            <w:r w:rsidR="001134A7">
              <w:t xml:space="preserve">Career </w:t>
            </w:r>
            <w:r>
              <w:t xml:space="preserve">Clothes Closet; a partnership with local farm Jardin de Milagros for fresh produce; and hunger related Research and Advocacy. </w:t>
            </w:r>
            <w:r w:rsidR="0052397D">
              <w:t xml:space="preserve">  </w:t>
            </w:r>
            <w:bookmarkStart w:id="0" w:name="_GoBack"/>
            <w:bookmarkEnd w:id="0"/>
          </w:p>
        </w:tc>
      </w:tr>
      <w:tr w:rsidR="00130EEF" w14:paraId="6B9D6479" w14:textId="77777777" w:rsidTr="00A2340C">
        <w:tc>
          <w:tcPr>
            <w:tcW w:w="10885" w:type="dxa"/>
            <w:gridSpan w:val="3"/>
          </w:tcPr>
          <w:p w14:paraId="5D96573B" w14:textId="77777777" w:rsidR="00130EEF" w:rsidRPr="00130EEF" w:rsidRDefault="00130EEF">
            <w:pPr>
              <w:rPr>
                <w:sz w:val="10"/>
                <w:szCs w:val="10"/>
              </w:rPr>
            </w:pPr>
          </w:p>
        </w:tc>
      </w:tr>
      <w:tr w:rsidR="009F6291" w14:paraId="51906A31" w14:textId="77777777" w:rsidTr="00A2340C">
        <w:tc>
          <w:tcPr>
            <w:tcW w:w="1705" w:type="dxa"/>
          </w:tcPr>
          <w:p w14:paraId="24EF29AB" w14:textId="3B4BE373" w:rsidR="009F6291" w:rsidRDefault="009F6291" w:rsidP="00C21054">
            <w:pPr>
              <w:jc w:val="right"/>
            </w:pPr>
            <w:r>
              <w:t>Introduction</w:t>
            </w:r>
          </w:p>
        </w:tc>
        <w:tc>
          <w:tcPr>
            <w:tcW w:w="9180" w:type="dxa"/>
            <w:gridSpan w:val="2"/>
          </w:tcPr>
          <w:p w14:paraId="061E402B" w14:textId="4178549B" w:rsidR="009F6291" w:rsidRDefault="00305419" w:rsidP="00E4328A">
            <w:pPr>
              <w:jc w:val="both"/>
              <w:rPr>
                <w:lang w:bidi="en-US"/>
              </w:rPr>
            </w:pPr>
            <w:r w:rsidRPr="00305419">
              <w:rPr>
                <w:lang w:bidi="en-US"/>
              </w:rPr>
              <w:t xml:space="preserve">Food insecurity is a </w:t>
            </w:r>
            <w:r w:rsidR="00DE2726">
              <w:rPr>
                <w:lang w:bidi="en-US"/>
              </w:rPr>
              <w:t>significant issue in</w:t>
            </w:r>
            <w:r w:rsidRPr="00305419">
              <w:rPr>
                <w:lang w:bidi="en-US"/>
              </w:rPr>
              <w:t xml:space="preserve"> El Paso, TX</w:t>
            </w:r>
            <w:r w:rsidR="00E4328A">
              <w:rPr>
                <w:lang w:bidi="en-US"/>
              </w:rPr>
              <w:t>, where more than 17% of the county lives in poverty</w:t>
            </w:r>
            <w:r w:rsidR="004F3682">
              <w:rPr>
                <w:lang w:bidi="en-US"/>
              </w:rPr>
              <w:t>,</w:t>
            </w:r>
            <w:r w:rsidR="00E4328A">
              <w:rPr>
                <w:lang w:bidi="en-US"/>
              </w:rPr>
              <w:t xml:space="preserve"> according to US Census data. The </w:t>
            </w:r>
            <w:r w:rsidRPr="00305419">
              <w:rPr>
                <w:lang w:bidi="en-US"/>
              </w:rPr>
              <w:t xml:space="preserve">Kelly </w:t>
            </w:r>
            <w:r w:rsidR="00022EB7">
              <w:rPr>
                <w:lang w:bidi="en-US"/>
              </w:rPr>
              <w:t>Center for Hunger Relief</w:t>
            </w:r>
            <w:r w:rsidRPr="00305419">
              <w:rPr>
                <w:lang w:bidi="en-US"/>
              </w:rPr>
              <w:t xml:space="preserve"> is </w:t>
            </w:r>
            <w:r w:rsidR="00E4328A">
              <w:rPr>
                <w:lang w:bidi="en-US"/>
              </w:rPr>
              <w:t>local</w:t>
            </w:r>
            <w:r w:rsidRPr="00305419">
              <w:rPr>
                <w:lang w:bidi="en-US"/>
              </w:rPr>
              <w:t xml:space="preserve"> non-profit organization </w:t>
            </w:r>
            <w:r w:rsidR="00E4328A">
              <w:rPr>
                <w:lang w:bidi="en-US"/>
              </w:rPr>
              <w:t>focused on addressing hunger locally and collaborates with local, regional and national organizations to help relieve food insecurity</w:t>
            </w:r>
            <w:r w:rsidRPr="00305419">
              <w:rPr>
                <w:lang w:bidi="en-US"/>
              </w:rPr>
              <w:t xml:space="preserve">. </w:t>
            </w:r>
            <w:r w:rsidR="00E4328A">
              <w:rPr>
                <w:lang w:bidi="en-US"/>
              </w:rPr>
              <w:t>The FreshStart Program is designed to help improve</w:t>
            </w:r>
            <w:r w:rsidRPr="00305419">
              <w:rPr>
                <w:lang w:bidi="en-US"/>
              </w:rPr>
              <w:t xml:space="preserve"> the lives of </w:t>
            </w:r>
            <w:r w:rsidR="00E4328A">
              <w:rPr>
                <w:lang w:bidi="en-US"/>
              </w:rPr>
              <w:t xml:space="preserve">food insecure </w:t>
            </w:r>
            <w:r w:rsidRPr="00305419">
              <w:rPr>
                <w:lang w:bidi="en-US"/>
              </w:rPr>
              <w:t xml:space="preserve">individuals </w:t>
            </w:r>
            <w:r w:rsidR="00E4328A">
              <w:rPr>
                <w:lang w:bidi="en-US"/>
              </w:rPr>
              <w:t>by helping them identify and address the</w:t>
            </w:r>
            <w:r w:rsidR="004F3682">
              <w:rPr>
                <w:lang w:bidi="en-US"/>
              </w:rPr>
              <w:t>ir unique</w:t>
            </w:r>
            <w:r w:rsidR="00E4328A">
              <w:rPr>
                <w:lang w:bidi="en-US"/>
              </w:rPr>
              <w:t xml:space="preserve"> root causes of hunger. FreshStart team members use motivational interviewing and case management, in addition to referrals to services and FreshStart programming, to </w:t>
            </w:r>
            <w:r w:rsidRPr="00305419">
              <w:rPr>
                <w:lang w:bidi="en-US"/>
              </w:rPr>
              <w:t xml:space="preserve">help individuals </w:t>
            </w:r>
            <w:r w:rsidR="00E4328A">
              <w:rPr>
                <w:lang w:bidi="en-US"/>
              </w:rPr>
              <w:t xml:space="preserve">reach </w:t>
            </w:r>
            <w:r w:rsidR="004F3682">
              <w:rPr>
                <w:lang w:bidi="en-US"/>
              </w:rPr>
              <w:t xml:space="preserve">the </w:t>
            </w:r>
            <w:r w:rsidR="00E4328A">
              <w:rPr>
                <w:lang w:bidi="en-US"/>
              </w:rPr>
              <w:t xml:space="preserve">goals they set for themselves and ultimately </w:t>
            </w:r>
            <w:r w:rsidRPr="00305419">
              <w:rPr>
                <w:lang w:bidi="en-US"/>
              </w:rPr>
              <w:t xml:space="preserve">become </w:t>
            </w:r>
            <w:r w:rsidR="00E4328A">
              <w:rPr>
                <w:lang w:bidi="en-US"/>
              </w:rPr>
              <w:t xml:space="preserve">more </w:t>
            </w:r>
            <w:r w:rsidRPr="00305419">
              <w:rPr>
                <w:lang w:bidi="en-US"/>
              </w:rPr>
              <w:t xml:space="preserve">self-sufficient. </w:t>
            </w:r>
          </w:p>
        </w:tc>
      </w:tr>
      <w:tr w:rsidR="00130EEF" w14:paraId="466BC17F" w14:textId="77777777" w:rsidTr="00A2340C">
        <w:trPr>
          <w:trHeight w:val="80"/>
        </w:trPr>
        <w:tc>
          <w:tcPr>
            <w:tcW w:w="10885" w:type="dxa"/>
            <w:gridSpan w:val="3"/>
          </w:tcPr>
          <w:p w14:paraId="00BF4FF9" w14:textId="77777777" w:rsidR="00130EEF" w:rsidRPr="009F6291" w:rsidRDefault="00130EEF">
            <w:pPr>
              <w:rPr>
                <w:sz w:val="12"/>
                <w:szCs w:val="12"/>
              </w:rPr>
            </w:pPr>
          </w:p>
        </w:tc>
      </w:tr>
      <w:tr w:rsidR="00774693" w14:paraId="7349362C" w14:textId="77777777" w:rsidTr="00A2340C">
        <w:tc>
          <w:tcPr>
            <w:tcW w:w="1705" w:type="dxa"/>
          </w:tcPr>
          <w:p w14:paraId="4E33A9C7" w14:textId="116AF7AD" w:rsidR="00774693" w:rsidRDefault="00774693" w:rsidP="00C21054">
            <w:pPr>
              <w:jc w:val="right"/>
            </w:pPr>
            <w:r>
              <w:t>Narrative</w:t>
            </w:r>
          </w:p>
        </w:tc>
        <w:tc>
          <w:tcPr>
            <w:tcW w:w="9180" w:type="dxa"/>
            <w:gridSpan w:val="2"/>
          </w:tcPr>
          <w:p w14:paraId="2F05242A" w14:textId="68E2B3CC" w:rsidR="0052397D" w:rsidRDefault="00305419" w:rsidP="004F3682">
            <w:pPr>
              <w:jc w:val="both"/>
              <w:rPr>
                <w:lang w:bidi="en-US"/>
              </w:rPr>
            </w:pPr>
            <w:r w:rsidRPr="00305419">
              <w:rPr>
                <w:lang w:bidi="en-US"/>
              </w:rPr>
              <w:t xml:space="preserve">The FreshStart </w:t>
            </w:r>
            <w:r w:rsidR="0055065E">
              <w:rPr>
                <w:lang w:bidi="en-US"/>
              </w:rPr>
              <w:t xml:space="preserve">Program </w:t>
            </w:r>
            <w:r w:rsidRPr="00305419">
              <w:rPr>
                <w:lang w:bidi="en-US"/>
              </w:rPr>
              <w:t>team is looking for highly motivated intern</w:t>
            </w:r>
            <w:r w:rsidR="00E4328A">
              <w:rPr>
                <w:lang w:bidi="en-US"/>
              </w:rPr>
              <w:t>s</w:t>
            </w:r>
            <w:r w:rsidRPr="00305419">
              <w:rPr>
                <w:lang w:bidi="en-US"/>
              </w:rPr>
              <w:t xml:space="preserve"> </w:t>
            </w:r>
            <w:r w:rsidR="004F3682">
              <w:rPr>
                <w:lang w:bidi="en-US"/>
              </w:rPr>
              <w:t>from a variety of disciplines</w:t>
            </w:r>
            <w:r w:rsidRPr="00305419">
              <w:rPr>
                <w:lang w:bidi="en-US"/>
              </w:rPr>
              <w:t xml:space="preserve"> to help </w:t>
            </w:r>
            <w:r w:rsidR="00E4328A">
              <w:rPr>
                <w:lang w:bidi="en-US"/>
              </w:rPr>
              <w:t>food insecure individuals in El Paso and their families.</w:t>
            </w:r>
            <w:r w:rsidRPr="00305419">
              <w:rPr>
                <w:lang w:bidi="en-US"/>
              </w:rPr>
              <w:t xml:space="preserve"> Interns will work closely with the</w:t>
            </w:r>
            <w:r w:rsidR="004F3682">
              <w:rPr>
                <w:lang w:bidi="en-US"/>
              </w:rPr>
              <w:t xml:space="preserve"> FreshStart team to assist in </w:t>
            </w:r>
            <w:r w:rsidRPr="00305419">
              <w:rPr>
                <w:lang w:bidi="en-US"/>
              </w:rPr>
              <w:t xml:space="preserve">providing </w:t>
            </w:r>
            <w:r w:rsidR="00E4328A">
              <w:rPr>
                <w:lang w:bidi="en-US"/>
              </w:rPr>
              <w:t xml:space="preserve">high-quality </w:t>
            </w:r>
            <w:r w:rsidR="004F3682">
              <w:rPr>
                <w:lang w:bidi="en-US"/>
              </w:rPr>
              <w:t xml:space="preserve">in-person </w:t>
            </w:r>
            <w:r w:rsidR="00E4328A">
              <w:rPr>
                <w:lang w:bidi="en-US"/>
              </w:rPr>
              <w:t>case management</w:t>
            </w:r>
            <w:r w:rsidR="004F3682">
              <w:rPr>
                <w:lang w:bidi="en-US"/>
              </w:rPr>
              <w:t xml:space="preserve"> and direct client service </w:t>
            </w:r>
            <w:r w:rsidR="00E4328A">
              <w:rPr>
                <w:lang w:bidi="en-US"/>
              </w:rPr>
              <w:t>to</w:t>
            </w:r>
            <w:r w:rsidRPr="00305419">
              <w:rPr>
                <w:lang w:bidi="en-US"/>
              </w:rPr>
              <w:t xml:space="preserve"> FreshStart members</w:t>
            </w:r>
            <w:r w:rsidR="00E4328A">
              <w:rPr>
                <w:lang w:bidi="en-US"/>
              </w:rPr>
              <w:t>,</w:t>
            </w:r>
            <w:r w:rsidRPr="00305419">
              <w:rPr>
                <w:lang w:bidi="en-US"/>
              </w:rPr>
              <w:t xml:space="preserve"> along with </w:t>
            </w:r>
            <w:r w:rsidR="00E4328A">
              <w:rPr>
                <w:lang w:bidi="en-US"/>
              </w:rPr>
              <w:t xml:space="preserve">performing other duties as </w:t>
            </w:r>
            <w:r w:rsidRPr="00305419">
              <w:rPr>
                <w:lang w:bidi="en-US"/>
              </w:rPr>
              <w:t xml:space="preserve">assigned. </w:t>
            </w:r>
          </w:p>
        </w:tc>
      </w:tr>
      <w:tr w:rsidR="00180D67" w14:paraId="4754BA55" w14:textId="77777777" w:rsidTr="00A2340C">
        <w:tc>
          <w:tcPr>
            <w:tcW w:w="1705" w:type="dxa"/>
          </w:tcPr>
          <w:p w14:paraId="5B26211A" w14:textId="575C8455" w:rsidR="00180D67" w:rsidRDefault="00180D67" w:rsidP="00C21054">
            <w:pPr>
              <w:jc w:val="right"/>
            </w:pPr>
            <w:r>
              <w:t>Population Served</w:t>
            </w:r>
          </w:p>
        </w:tc>
        <w:tc>
          <w:tcPr>
            <w:tcW w:w="9180" w:type="dxa"/>
            <w:gridSpan w:val="2"/>
          </w:tcPr>
          <w:p w14:paraId="60D0DA54" w14:textId="73B825D4" w:rsidR="00180D67" w:rsidRPr="00305419" w:rsidRDefault="00180D67" w:rsidP="0055065E">
            <w:pPr>
              <w:jc w:val="both"/>
              <w:rPr>
                <w:lang w:bidi="en-US"/>
              </w:rPr>
            </w:pPr>
            <w:r>
              <w:rPr>
                <w:lang w:bidi="en-US"/>
              </w:rPr>
              <w:t xml:space="preserve">The FreshStart </w:t>
            </w:r>
            <w:r w:rsidR="0055065E">
              <w:rPr>
                <w:lang w:bidi="en-US"/>
              </w:rPr>
              <w:t>Program</w:t>
            </w:r>
            <w:r>
              <w:rPr>
                <w:lang w:bidi="en-US"/>
              </w:rPr>
              <w:t xml:space="preserve"> serves adults and</w:t>
            </w:r>
            <w:r w:rsidR="00E4328A">
              <w:rPr>
                <w:lang w:bidi="en-US"/>
              </w:rPr>
              <w:t xml:space="preserve"> families who are food insecure and</w:t>
            </w:r>
            <w:r>
              <w:rPr>
                <w:lang w:bidi="en-US"/>
              </w:rPr>
              <w:t xml:space="preserve"> economically disadvantaged</w:t>
            </w:r>
            <w:r w:rsidR="00E4328A">
              <w:rPr>
                <w:lang w:bidi="en-US"/>
              </w:rPr>
              <w:t>. These individuals are frequently also members of minority groups</w:t>
            </w:r>
            <w:r>
              <w:rPr>
                <w:lang w:bidi="en-US"/>
              </w:rPr>
              <w:t xml:space="preserve">, unemployed, uninsured, educationally disadvantaged, domestic violence survivors, homeless or at risk of being homeless, at </w:t>
            </w:r>
            <w:r w:rsidR="004F3682">
              <w:rPr>
                <w:lang w:bidi="en-US"/>
              </w:rPr>
              <w:t>or below poverty level, formerly</w:t>
            </w:r>
            <w:r>
              <w:rPr>
                <w:lang w:bidi="en-US"/>
              </w:rPr>
              <w:t xml:space="preserve"> incarcerated, </w:t>
            </w:r>
            <w:r w:rsidR="004F3682">
              <w:rPr>
                <w:lang w:bidi="en-US"/>
              </w:rPr>
              <w:t xml:space="preserve">or Veterans. </w:t>
            </w:r>
            <w:r>
              <w:rPr>
                <w:lang w:bidi="en-US"/>
              </w:rPr>
              <w:t xml:space="preserve"> </w:t>
            </w:r>
            <w:r w:rsidR="004F3682">
              <w:rPr>
                <w:lang w:bidi="en-US"/>
              </w:rPr>
              <w:t>Because El Paso is a border community, program members may also be immigrants, U.S. residents or U.S. citizens and may not speak English or may speak English as their second language.</w:t>
            </w:r>
          </w:p>
        </w:tc>
      </w:tr>
      <w:tr w:rsidR="0037275C" w14:paraId="3366B4D8" w14:textId="77777777" w:rsidTr="00A2340C">
        <w:tc>
          <w:tcPr>
            <w:tcW w:w="10885" w:type="dxa"/>
            <w:gridSpan w:val="3"/>
          </w:tcPr>
          <w:p w14:paraId="5AB02ACC" w14:textId="77777777" w:rsidR="0037275C" w:rsidRPr="00130EEF" w:rsidRDefault="0037275C" w:rsidP="00C21054">
            <w:pPr>
              <w:jc w:val="right"/>
              <w:rPr>
                <w:sz w:val="10"/>
                <w:szCs w:val="20"/>
              </w:rPr>
            </w:pPr>
          </w:p>
        </w:tc>
      </w:tr>
      <w:tr w:rsidR="00371FD4" w14:paraId="5CE39A30" w14:textId="77777777" w:rsidTr="00A2340C">
        <w:tc>
          <w:tcPr>
            <w:tcW w:w="1705" w:type="dxa"/>
          </w:tcPr>
          <w:p w14:paraId="0634890E" w14:textId="77777777" w:rsidR="00371FD4" w:rsidRDefault="00371FD4" w:rsidP="00C21054">
            <w:pPr>
              <w:jc w:val="right"/>
            </w:pPr>
            <w:r>
              <w:t>Qualifications</w:t>
            </w:r>
          </w:p>
        </w:tc>
        <w:tc>
          <w:tcPr>
            <w:tcW w:w="9180" w:type="dxa"/>
            <w:gridSpan w:val="2"/>
          </w:tcPr>
          <w:p w14:paraId="67E5FC72" w14:textId="349FE48C" w:rsidR="001134A7" w:rsidRDefault="001134A7" w:rsidP="001134A7">
            <w:r>
              <w:t xml:space="preserve">Bachelor or Masters level students who are working toward a degree in: </w:t>
            </w:r>
          </w:p>
          <w:p w14:paraId="66521BAF" w14:textId="2E11207E" w:rsidR="001A51EB" w:rsidRDefault="001134A7" w:rsidP="00A2340C">
            <w:pPr>
              <w:pStyle w:val="ListParagraph"/>
              <w:numPr>
                <w:ilvl w:val="0"/>
                <w:numId w:val="1"/>
              </w:numPr>
            </w:pPr>
            <w:r>
              <w:t>Social Work</w:t>
            </w:r>
            <w:r w:rsidR="00283C61">
              <w:t xml:space="preserve">  </w:t>
            </w:r>
          </w:p>
          <w:p w14:paraId="41368073" w14:textId="77777777" w:rsidR="003647BC" w:rsidRDefault="003647BC" w:rsidP="00A2340C">
            <w:pPr>
              <w:pStyle w:val="ListParagraph"/>
              <w:numPr>
                <w:ilvl w:val="0"/>
                <w:numId w:val="1"/>
              </w:numPr>
            </w:pPr>
            <w:r>
              <w:t>Nutrition</w:t>
            </w:r>
          </w:p>
          <w:p w14:paraId="61279015" w14:textId="50C8C4E6" w:rsidR="00305419" w:rsidRDefault="001134A7" w:rsidP="00A2340C">
            <w:pPr>
              <w:pStyle w:val="ListParagraph"/>
              <w:numPr>
                <w:ilvl w:val="0"/>
                <w:numId w:val="1"/>
              </w:numPr>
            </w:pPr>
            <w:r>
              <w:t>Dietetics</w:t>
            </w:r>
          </w:p>
          <w:p w14:paraId="42FC9C05" w14:textId="77777777" w:rsidR="001134A7" w:rsidRDefault="001134A7" w:rsidP="001134A7">
            <w:pPr>
              <w:pStyle w:val="ListParagraph"/>
              <w:numPr>
                <w:ilvl w:val="0"/>
                <w:numId w:val="1"/>
              </w:numPr>
            </w:pPr>
            <w:r>
              <w:t>Public Health</w:t>
            </w:r>
          </w:p>
          <w:p w14:paraId="4E137E5D" w14:textId="0A70CBCE" w:rsidR="009D7C34" w:rsidRDefault="001134A7" w:rsidP="001134A7">
            <w:pPr>
              <w:pStyle w:val="ListParagraph"/>
              <w:numPr>
                <w:ilvl w:val="0"/>
                <w:numId w:val="1"/>
              </w:numPr>
            </w:pPr>
            <w:r>
              <w:t>Kinesiology</w:t>
            </w:r>
          </w:p>
        </w:tc>
      </w:tr>
      <w:tr w:rsidR="00926865" w14:paraId="4AB1C415" w14:textId="77777777" w:rsidTr="00A2340C">
        <w:tc>
          <w:tcPr>
            <w:tcW w:w="10885" w:type="dxa"/>
            <w:gridSpan w:val="3"/>
          </w:tcPr>
          <w:p w14:paraId="229F0C90" w14:textId="77777777" w:rsidR="00926865" w:rsidRPr="00130EEF" w:rsidRDefault="00926865" w:rsidP="00C21054">
            <w:pPr>
              <w:jc w:val="right"/>
              <w:rPr>
                <w:sz w:val="10"/>
                <w:szCs w:val="20"/>
              </w:rPr>
            </w:pPr>
          </w:p>
        </w:tc>
      </w:tr>
      <w:tr w:rsidR="00926865" w14:paraId="11034317" w14:textId="77777777" w:rsidTr="00A2340C">
        <w:tc>
          <w:tcPr>
            <w:tcW w:w="1705" w:type="dxa"/>
          </w:tcPr>
          <w:p w14:paraId="20BC3651" w14:textId="77777777" w:rsidR="00926865" w:rsidRDefault="00926865" w:rsidP="00C21054">
            <w:pPr>
              <w:jc w:val="right"/>
            </w:pPr>
            <w:r>
              <w:t>Skills</w:t>
            </w:r>
          </w:p>
        </w:tc>
        <w:tc>
          <w:tcPr>
            <w:tcW w:w="9180" w:type="dxa"/>
            <w:gridSpan w:val="2"/>
          </w:tcPr>
          <w:p w14:paraId="55A4553D" w14:textId="73E4DED1" w:rsidR="00E4328A" w:rsidRDefault="00E4328A" w:rsidP="00E4328A">
            <w:pPr>
              <w:numPr>
                <w:ilvl w:val="0"/>
                <w:numId w:val="6"/>
              </w:numPr>
              <w:spacing w:line="259" w:lineRule="auto"/>
            </w:pPr>
            <w:r>
              <w:t xml:space="preserve">Excellent verbal and written skills </w:t>
            </w:r>
          </w:p>
          <w:p w14:paraId="2E44E5D9" w14:textId="44C355EE" w:rsidR="00E4328A" w:rsidRDefault="00E4328A" w:rsidP="00E4328A">
            <w:pPr>
              <w:numPr>
                <w:ilvl w:val="0"/>
                <w:numId w:val="6"/>
              </w:numPr>
              <w:spacing w:line="259" w:lineRule="auto"/>
            </w:pPr>
            <w:r>
              <w:t xml:space="preserve">Strong client service orientation </w:t>
            </w:r>
          </w:p>
          <w:p w14:paraId="0EE93355" w14:textId="40548EB2" w:rsidR="00E4328A" w:rsidRDefault="00E4328A" w:rsidP="00E4328A">
            <w:pPr>
              <w:numPr>
                <w:ilvl w:val="0"/>
                <w:numId w:val="6"/>
              </w:numPr>
              <w:spacing w:line="259" w:lineRule="auto"/>
            </w:pPr>
            <w:r>
              <w:lastRenderedPageBreak/>
              <w:t xml:space="preserve">Bilingual </w:t>
            </w:r>
            <w:r w:rsidR="003647BC">
              <w:t xml:space="preserve">Spanish and English </w:t>
            </w:r>
            <w:r>
              <w:t>(Preferred) – with both verbal and written skil</w:t>
            </w:r>
            <w:r w:rsidR="004F3682">
              <w:t>l</w:t>
            </w:r>
            <w:r>
              <w:t>s</w:t>
            </w:r>
          </w:p>
          <w:p w14:paraId="2D86CA7F" w14:textId="29BF4D6B" w:rsidR="00305419" w:rsidRPr="001847AA" w:rsidRDefault="00E4328A" w:rsidP="00305419">
            <w:pPr>
              <w:numPr>
                <w:ilvl w:val="0"/>
                <w:numId w:val="6"/>
              </w:numPr>
              <w:spacing w:line="259" w:lineRule="auto"/>
            </w:pPr>
            <w:r>
              <w:t>Ability to</w:t>
            </w:r>
            <w:r w:rsidR="00305419" w:rsidRPr="001847AA">
              <w:t xml:space="preserve"> maintain </w:t>
            </w:r>
            <w:r>
              <w:t xml:space="preserve">client </w:t>
            </w:r>
            <w:r w:rsidR="00305419" w:rsidRPr="001847AA">
              <w:t xml:space="preserve">confidentiality and work </w:t>
            </w:r>
            <w:r>
              <w:t>professionally with vulnerable populations and economically disadvantaged clients</w:t>
            </w:r>
          </w:p>
          <w:p w14:paraId="27132EEC" w14:textId="6359EBE2" w:rsidR="00305419" w:rsidRPr="001847AA" w:rsidRDefault="004F3682" w:rsidP="00305419">
            <w:pPr>
              <w:numPr>
                <w:ilvl w:val="0"/>
                <w:numId w:val="6"/>
              </w:numPr>
              <w:spacing w:line="259" w:lineRule="auto"/>
            </w:pPr>
            <w:r>
              <w:t xml:space="preserve">Ability to establish </w:t>
            </w:r>
            <w:r w:rsidR="00305419" w:rsidRPr="001847AA">
              <w:t>appropriate client boundaries.</w:t>
            </w:r>
          </w:p>
          <w:p w14:paraId="3C39D092" w14:textId="418386FB" w:rsidR="00B31B1D" w:rsidRDefault="004F3682" w:rsidP="004F3682">
            <w:pPr>
              <w:numPr>
                <w:ilvl w:val="0"/>
                <w:numId w:val="6"/>
              </w:numPr>
              <w:spacing w:line="259" w:lineRule="auto"/>
            </w:pPr>
            <w:r>
              <w:t xml:space="preserve">Ability to work well </w:t>
            </w:r>
            <w:r w:rsidR="00E4328A">
              <w:t xml:space="preserve">both independently and </w:t>
            </w:r>
            <w:r w:rsidR="00305419" w:rsidRPr="001847AA">
              <w:t>collectively on group projects</w:t>
            </w:r>
          </w:p>
        </w:tc>
      </w:tr>
      <w:tr w:rsidR="00371FD4" w14:paraId="15F66FE8" w14:textId="77777777" w:rsidTr="00A2340C">
        <w:tc>
          <w:tcPr>
            <w:tcW w:w="10885" w:type="dxa"/>
            <w:gridSpan w:val="3"/>
          </w:tcPr>
          <w:p w14:paraId="453178DC" w14:textId="77777777" w:rsidR="00371FD4" w:rsidRPr="00130EEF" w:rsidRDefault="00371FD4" w:rsidP="00C21054">
            <w:pPr>
              <w:jc w:val="right"/>
              <w:rPr>
                <w:sz w:val="10"/>
                <w:szCs w:val="20"/>
              </w:rPr>
            </w:pPr>
          </w:p>
        </w:tc>
      </w:tr>
      <w:tr w:rsidR="00D821C3" w14:paraId="09E3F1A1" w14:textId="77777777" w:rsidTr="00A2340C">
        <w:trPr>
          <w:cantSplit/>
        </w:trPr>
        <w:tc>
          <w:tcPr>
            <w:tcW w:w="1705" w:type="dxa"/>
          </w:tcPr>
          <w:p w14:paraId="2A2FE4E9" w14:textId="77777777" w:rsidR="00D821C3" w:rsidRDefault="00D821C3" w:rsidP="00C21054">
            <w:pPr>
              <w:jc w:val="right"/>
            </w:pPr>
            <w:r>
              <w:t>Key Responsibilities</w:t>
            </w:r>
          </w:p>
        </w:tc>
        <w:tc>
          <w:tcPr>
            <w:tcW w:w="9180" w:type="dxa"/>
            <w:gridSpan w:val="2"/>
          </w:tcPr>
          <w:p w14:paraId="15C5ED40" w14:textId="6174D1FC" w:rsidR="001134A7" w:rsidRDefault="001134A7" w:rsidP="001134A7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>
              <w:t>Conduct family-centered, strengths-based</w:t>
            </w:r>
            <w:r w:rsidR="00377B02">
              <w:t>,</w:t>
            </w:r>
            <w:r>
              <w:t xml:space="preserve"> culturally competent individualized intakes</w:t>
            </w:r>
          </w:p>
          <w:p w14:paraId="1DE33678" w14:textId="1F90B31B" w:rsidR="001134A7" w:rsidRPr="00F06882" w:rsidRDefault="001134A7" w:rsidP="001134A7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 w:rsidRPr="00787F64">
              <w:rPr>
                <w:rFonts w:eastAsia="Times New Roman"/>
                <w:color w:val="212529"/>
              </w:rPr>
              <w:t>Provide case management for clients</w:t>
            </w:r>
            <w:r>
              <w:rPr>
                <w:rFonts w:eastAsia="Times New Roman"/>
                <w:color w:val="212529"/>
              </w:rPr>
              <w:t xml:space="preserve"> which </w:t>
            </w:r>
            <w:r w:rsidR="00283C61">
              <w:rPr>
                <w:rFonts w:eastAsia="Times New Roman"/>
                <w:color w:val="212529"/>
              </w:rPr>
              <w:t>typically</w:t>
            </w:r>
            <w:r>
              <w:rPr>
                <w:rFonts w:eastAsia="Times New Roman"/>
                <w:color w:val="212529"/>
              </w:rPr>
              <w:t xml:space="preserve"> include</w:t>
            </w:r>
            <w:r w:rsidR="00283C61">
              <w:rPr>
                <w:rFonts w:eastAsia="Times New Roman"/>
                <w:color w:val="212529"/>
              </w:rPr>
              <w:t>s</w:t>
            </w:r>
            <w:r>
              <w:rPr>
                <w:rFonts w:eastAsia="Times New Roman"/>
                <w:color w:val="212529"/>
              </w:rPr>
              <w:t xml:space="preserve"> obtaining client information, identifying needs and problems, and linking clients and their families to appropriate resources</w:t>
            </w:r>
          </w:p>
          <w:p w14:paraId="33A9CE8A" w14:textId="604E934D" w:rsidR="00F06882" w:rsidRDefault="00F06882" w:rsidP="001134A7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>
              <w:t>Help clients set relevant and concrete goals and work toward meaningful outcomes</w:t>
            </w:r>
          </w:p>
          <w:p w14:paraId="3CD80441" w14:textId="0DB51F43" w:rsidR="00F06882" w:rsidRDefault="00F06882" w:rsidP="00305419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>
              <w:t>D</w:t>
            </w:r>
            <w:r w:rsidR="00377B02">
              <w:t>iligently track client</w:t>
            </w:r>
            <w:r>
              <w:t xml:space="preserve"> progress and serve as an accountability partner</w:t>
            </w:r>
          </w:p>
          <w:p w14:paraId="2DB93AFA" w14:textId="686563F8" w:rsidR="00F06882" w:rsidRDefault="00F06882" w:rsidP="00305419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>
              <w:t xml:space="preserve">Problem-solve with clients, provide ongoing feedback, advice, and encouragement </w:t>
            </w:r>
          </w:p>
          <w:p w14:paraId="61989D3C" w14:textId="74448B28" w:rsidR="00F06882" w:rsidRDefault="00F06882" w:rsidP="00305419">
            <w:pPr>
              <w:pStyle w:val="ListParagraph"/>
              <w:numPr>
                <w:ilvl w:val="0"/>
                <w:numId w:val="7"/>
              </w:numPr>
              <w:spacing w:after="11" w:line="247" w:lineRule="auto"/>
            </w:pPr>
            <w:r>
              <w:t>Maintain</w:t>
            </w:r>
            <w:r w:rsidR="00EC4CC3">
              <w:t xml:space="preserve"> records of client interactions and create progress notes for client file</w:t>
            </w:r>
            <w:r w:rsidR="007745A3">
              <w:t>s, including the use of Charity Tracker and/or other software for client activity logging</w:t>
            </w:r>
          </w:p>
          <w:p w14:paraId="77383EE7" w14:textId="60BC0B66" w:rsidR="00305419" w:rsidRPr="001847AA" w:rsidRDefault="001134A7" w:rsidP="003054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>
              <w:rPr>
                <w:rFonts w:eastAsia="Times New Roman"/>
                <w:color w:val="212529"/>
              </w:rPr>
              <w:t xml:space="preserve">Manage individual </w:t>
            </w:r>
            <w:r w:rsidR="00305419" w:rsidRPr="001847AA">
              <w:rPr>
                <w:rFonts w:eastAsia="Times New Roman"/>
                <w:color w:val="212529"/>
              </w:rPr>
              <w:t>caseload</w:t>
            </w:r>
            <w:r>
              <w:rPr>
                <w:rFonts w:eastAsia="Times New Roman"/>
                <w:color w:val="212529"/>
              </w:rPr>
              <w:t>,</w:t>
            </w:r>
            <w:r w:rsidR="00305419" w:rsidRPr="001847AA">
              <w:rPr>
                <w:rFonts w:eastAsia="Times New Roman"/>
                <w:color w:val="212529"/>
              </w:rPr>
              <w:t xml:space="preserve"> as assigned</w:t>
            </w:r>
            <w:r>
              <w:rPr>
                <w:rFonts w:eastAsia="Times New Roman"/>
                <w:color w:val="212529"/>
              </w:rPr>
              <w:t>, providing care that is safe</w:t>
            </w:r>
            <w:r w:rsidR="003C7232">
              <w:rPr>
                <w:rFonts w:eastAsia="Times New Roman"/>
                <w:color w:val="212529"/>
              </w:rPr>
              <w:t>, timely, effective, efficient, and client-centered</w:t>
            </w:r>
          </w:p>
          <w:p w14:paraId="6F842DCC" w14:textId="77777777" w:rsidR="00305419" w:rsidRPr="001847AA" w:rsidRDefault="00305419" w:rsidP="00305419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1847AA">
              <w:rPr>
                <w:rFonts w:eastAsia="Times New Roman"/>
                <w:color w:val="212529"/>
              </w:rPr>
              <w:t>Provide timely follow-up calls and reminders for clients as necessary</w:t>
            </w:r>
          </w:p>
          <w:p w14:paraId="265767E1" w14:textId="5743F9DA" w:rsidR="00305419" w:rsidRDefault="00305419" w:rsidP="001134A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 w:rsidRPr="001847AA">
              <w:rPr>
                <w:rFonts w:eastAsia="Times New Roman"/>
                <w:color w:val="212529"/>
              </w:rPr>
              <w:t>Research community resources for clients</w:t>
            </w:r>
          </w:p>
          <w:p w14:paraId="65D4F8FC" w14:textId="430A21E1" w:rsidR="001134A7" w:rsidRPr="001134A7" w:rsidRDefault="001134A7" w:rsidP="001134A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>
              <w:rPr>
                <w:rFonts w:eastAsia="Times New Roman"/>
                <w:color w:val="212529"/>
              </w:rPr>
              <w:t>Support the non-client management aspects of the FreshStart program including: preparing and distributing supplemental food boxes to clients; recruiting participants for social or human capital developing classes (ESL, Nutrition, GED, Active Living,</w:t>
            </w:r>
            <w:r w:rsidR="00377B02">
              <w:rPr>
                <w:rFonts w:eastAsia="Times New Roman"/>
                <w:color w:val="212529"/>
              </w:rPr>
              <w:t xml:space="preserve"> etc.);</w:t>
            </w:r>
            <w:r>
              <w:rPr>
                <w:rFonts w:eastAsia="Times New Roman"/>
                <w:color w:val="212529"/>
              </w:rPr>
              <w:t xml:space="preserve"> assisting clients in obtaining clothes from clothes closet; etc. </w:t>
            </w:r>
          </w:p>
          <w:p w14:paraId="04534753" w14:textId="0EB9FA83" w:rsidR="003C7232" w:rsidRPr="001134A7" w:rsidRDefault="001134A7" w:rsidP="001134A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212529"/>
              </w:rPr>
            </w:pPr>
            <w:r>
              <w:rPr>
                <w:rFonts w:eastAsia="Times New Roman"/>
                <w:color w:val="212529"/>
              </w:rPr>
              <w:t xml:space="preserve">Support a collaborative team environment, assisting Kelly </w:t>
            </w:r>
            <w:r w:rsidR="00305419" w:rsidRPr="001847AA">
              <w:rPr>
                <w:rFonts w:eastAsia="Times New Roman"/>
                <w:color w:val="212529"/>
              </w:rPr>
              <w:t>staff members with other projects as required</w:t>
            </w:r>
          </w:p>
        </w:tc>
      </w:tr>
      <w:tr w:rsidR="00B31B1D" w14:paraId="58AE34DB" w14:textId="77777777" w:rsidTr="00A2340C">
        <w:tc>
          <w:tcPr>
            <w:tcW w:w="1705" w:type="dxa"/>
          </w:tcPr>
          <w:p w14:paraId="08B962FE" w14:textId="77777777" w:rsidR="00B31B1D" w:rsidRPr="00C21054" w:rsidRDefault="00B31B1D" w:rsidP="00C21054">
            <w:pPr>
              <w:jc w:val="right"/>
              <w:rPr>
                <w:sz w:val="12"/>
              </w:rPr>
            </w:pPr>
          </w:p>
        </w:tc>
        <w:tc>
          <w:tcPr>
            <w:tcW w:w="9180" w:type="dxa"/>
            <w:gridSpan w:val="2"/>
          </w:tcPr>
          <w:p w14:paraId="4B1751E9" w14:textId="77777777" w:rsidR="00B31B1D" w:rsidRPr="00C21054" w:rsidRDefault="00B31B1D" w:rsidP="00B31B1D">
            <w:pPr>
              <w:pStyle w:val="ListParagraph"/>
              <w:rPr>
                <w:sz w:val="12"/>
              </w:rPr>
            </w:pPr>
          </w:p>
        </w:tc>
      </w:tr>
      <w:tr w:rsidR="00B31B1D" w14:paraId="2DC8E850" w14:textId="77777777" w:rsidTr="00A2340C">
        <w:trPr>
          <w:cantSplit/>
        </w:trPr>
        <w:tc>
          <w:tcPr>
            <w:tcW w:w="1705" w:type="dxa"/>
          </w:tcPr>
          <w:p w14:paraId="2E2E8DE7" w14:textId="762BDFA5" w:rsidR="00B31B1D" w:rsidRDefault="00F06882" w:rsidP="00C21054">
            <w:pPr>
              <w:jc w:val="right"/>
            </w:pPr>
            <w:r>
              <w:t>Learning Opportunities</w:t>
            </w:r>
          </w:p>
        </w:tc>
        <w:tc>
          <w:tcPr>
            <w:tcW w:w="9180" w:type="dxa"/>
            <w:gridSpan w:val="2"/>
          </w:tcPr>
          <w:p w14:paraId="28E9DC2A" w14:textId="0CAF9185" w:rsidR="001134A7" w:rsidRPr="001134A7" w:rsidRDefault="001134A7" w:rsidP="001134A7">
            <w:pPr>
              <w:rPr>
                <w:bCs/>
              </w:rPr>
            </w:pPr>
            <w:r>
              <w:rPr>
                <w:bCs/>
              </w:rPr>
              <w:t xml:space="preserve">As part of the FreshStart team, interns will use and/or be provided additional training on the following topics: </w:t>
            </w:r>
          </w:p>
          <w:p w14:paraId="081BFE6E" w14:textId="0CDDD5BC" w:rsidR="00F06882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Motivational Interviewing</w:t>
            </w:r>
          </w:p>
          <w:p w14:paraId="34FC8818" w14:textId="494DEBF9" w:rsidR="00F06882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Case Management</w:t>
            </w:r>
          </w:p>
          <w:p w14:paraId="56FDDB28" w14:textId="03635B59" w:rsidR="00F06882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Fundraising / Grant Writing</w:t>
            </w:r>
          </w:p>
          <w:p w14:paraId="63CD7096" w14:textId="3AB26FF1" w:rsidR="00F06882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Crisis Intervention</w:t>
            </w:r>
          </w:p>
          <w:p w14:paraId="5B650946" w14:textId="40F4572C" w:rsidR="00F06882" w:rsidRPr="00F06882" w:rsidRDefault="00F06882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F06882">
              <w:rPr>
                <w:bCs/>
              </w:rPr>
              <w:t>Profe</w:t>
            </w:r>
            <w:r w:rsidR="001134A7">
              <w:rPr>
                <w:bCs/>
              </w:rPr>
              <w:t>ssionalism in the Field / Setting Boundaries with Clients</w:t>
            </w:r>
          </w:p>
          <w:p w14:paraId="4E21BA04" w14:textId="2E52A660" w:rsidR="00F06882" w:rsidRPr="00F06882" w:rsidRDefault="00F06882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F06882">
              <w:rPr>
                <w:bCs/>
              </w:rPr>
              <w:t xml:space="preserve">Effective Communication </w:t>
            </w:r>
            <w:r w:rsidR="001134A7">
              <w:rPr>
                <w:bCs/>
              </w:rPr>
              <w:t>(Written and Verbal)</w:t>
            </w:r>
          </w:p>
          <w:p w14:paraId="7EEA0164" w14:textId="0869CDF7" w:rsid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SOAP Notes</w:t>
            </w:r>
          </w:p>
          <w:p w14:paraId="60D296D3" w14:textId="5A1D6C4E" w:rsidR="00E11DA1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SMART Goals</w:t>
            </w:r>
          </w:p>
          <w:p w14:paraId="724466A4" w14:textId="2FDBFEAE" w:rsid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Trauma-Informed Care</w:t>
            </w:r>
          </w:p>
          <w:p w14:paraId="66411FD5" w14:textId="08643320" w:rsidR="00E11DA1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Cultural Competence</w:t>
            </w:r>
          </w:p>
          <w:p w14:paraId="7CCCD649" w14:textId="3EB53265" w:rsidR="00E11DA1" w:rsidRPr="00F06882" w:rsidRDefault="001134A7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Active Listening</w:t>
            </w:r>
          </w:p>
          <w:p w14:paraId="45229199" w14:textId="06C4FE7B" w:rsidR="00F06882" w:rsidRPr="00F06882" w:rsidRDefault="00F06882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F06882">
              <w:rPr>
                <w:bCs/>
              </w:rPr>
              <w:t>Practic</w:t>
            </w:r>
            <w:r w:rsidR="001134A7">
              <w:rPr>
                <w:bCs/>
              </w:rPr>
              <w:t>al Self-Care Strategies</w:t>
            </w:r>
          </w:p>
          <w:p w14:paraId="5AE20A0B" w14:textId="6A9F21D9" w:rsidR="00B51503" w:rsidRDefault="00F06882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F06882">
              <w:rPr>
                <w:bCs/>
              </w:rPr>
              <w:t>Fina</w:t>
            </w:r>
            <w:r w:rsidR="001134A7">
              <w:rPr>
                <w:bCs/>
              </w:rPr>
              <w:t>ncial Literacy</w:t>
            </w:r>
          </w:p>
          <w:p w14:paraId="2D40E61E" w14:textId="7B438AC8" w:rsidR="00782901" w:rsidRPr="00F06882" w:rsidRDefault="00782901" w:rsidP="00F06882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Texas Health and Human Services Application Assistance Navigator</w:t>
            </w:r>
          </w:p>
        </w:tc>
      </w:tr>
    </w:tbl>
    <w:p w14:paraId="7F36A123" w14:textId="25307AED" w:rsidR="00377B02" w:rsidRDefault="00377B02"/>
    <w:sectPr w:rsidR="00377B02" w:rsidSect="00C2105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46E66" w14:textId="77777777" w:rsidR="00F61323" w:rsidRDefault="00F61323" w:rsidP="00C21054">
      <w:pPr>
        <w:spacing w:after="0" w:line="240" w:lineRule="auto"/>
      </w:pPr>
      <w:r>
        <w:separator/>
      </w:r>
    </w:p>
  </w:endnote>
  <w:endnote w:type="continuationSeparator" w:id="0">
    <w:p w14:paraId="549EEA45" w14:textId="77777777" w:rsidR="00F61323" w:rsidRDefault="00F61323" w:rsidP="00C2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A4FB8" w14:textId="0169D214" w:rsidR="00F46EBC" w:rsidRDefault="00F46EBC" w:rsidP="00F46EBC">
    <w:pPr>
      <w:pStyle w:val="Footer"/>
      <w:tabs>
        <w:tab w:val="clear" w:pos="4680"/>
        <w:tab w:val="clear" w:pos="9360"/>
        <w:tab w:val="right" w:pos="10800"/>
      </w:tabs>
    </w:pPr>
    <w:r>
      <w:fldChar w:fldCharType="begin"/>
    </w:r>
    <w:r>
      <w:instrText xml:space="preserve"> DATE  \@ "MMMM d, yyyy"  \* MERGEFORMAT </w:instrText>
    </w:r>
    <w:r>
      <w:fldChar w:fldCharType="separate"/>
    </w:r>
    <w:r w:rsidR="00FD0358">
      <w:rPr>
        <w:noProof/>
      </w:rPr>
      <w:t>October 5, 2022</w:t>
    </w:r>
    <w:r>
      <w:fldChar w:fldCharType="end"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4265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D74265">
        <w:rPr>
          <w:noProof/>
        </w:rPr>
        <w:t>2</w:t>
      </w:r>
    </w:fldSimple>
  </w:p>
  <w:p w14:paraId="2EC61A6A" w14:textId="77777777" w:rsidR="00F46EBC" w:rsidRDefault="00F4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651CE" w14:textId="77777777" w:rsidR="00F61323" w:rsidRDefault="00F61323" w:rsidP="00C21054">
      <w:pPr>
        <w:spacing w:after="0" w:line="240" w:lineRule="auto"/>
      </w:pPr>
      <w:r>
        <w:separator/>
      </w:r>
    </w:p>
  </w:footnote>
  <w:footnote w:type="continuationSeparator" w:id="0">
    <w:p w14:paraId="0D067D58" w14:textId="77777777" w:rsidR="00F61323" w:rsidRDefault="00F61323" w:rsidP="00C2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32A"/>
    <w:multiLevelType w:val="hybridMultilevel"/>
    <w:tmpl w:val="7BD8A50C"/>
    <w:lvl w:ilvl="0" w:tplc="28DC01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132"/>
    <w:multiLevelType w:val="hybridMultilevel"/>
    <w:tmpl w:val="5C0A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61CBF"/>
    <w:multiLevelType w:val="hybridMultilevel"/>
    <w:tmpl w:val="F8A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2DEA"/>
    <w:multiLevelType w:val="hybridMultilevel"/>
    <w:tmpl w:val="6614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77A51"/>
    <w:multiLevelType w:val="hybridMultilevel"/>
    <w:tmpl w:val="9ACC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46C3A"/>
    <w:multiLevelType w:val="multilevel"/>
    <w:tmpl w:val="561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27951"/>
    <w:multiLevelType w:val="hybridMultilevel"/>
    <w:tmpl w:val="DD2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4A21"/>
    <w:multiLevelType w:val="hybridMultilevel"/>
    <w:tmpl w:val="561E4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8F"/>
    <w:rsid w:val="00003B95"/>
    <w:rsid w:val="00022EB7"/>
    <w:rsid w:val="000C03BE"/>
    <w:rsid w:val="00100B83"/>
    <w:rsid w:val="001134A7"/>
    <w:rsid w:val="00130EEF"/>
    <w:rsid w:val="00171169"/>
    <w:rsid w:val="00180D67"/>
    <w:rsid w:val="00193073"/>
    <w:rsid w:val="001A51EB"/>
    <w:rsid w:val="001A6E97"/>
    <w:rsid w:val="001C6905"/>
    <w:rsid w:val="00240D06"/>
    <w:rsid w:val="00274372"/>
    <w:rsid w:val="00283C61"/>
    <w:rsid w:val="002C7D79"/>
    <w:rsid w:val="002D7433"/>
    <w:rsid w:val="002F35B7"/>
    <w:rsid w:val="003008C4"/>
    <w:rsid w:val="00305419"/>
    <w:rsid w:val="00342C86"/>
    <w:rsid w:val="00351363"/>
    <w:rsid w:val="00361973"/>
    <w:rsid w:val="003647BC"/>
    <w:rsid w:val="00371FD4"/>
    <w:rsid w:val="0037275C"/>
    <w:rsid w:val="00377B02"/>
    <w:rsid w:val="003A48A7"/>
    <w:rsid w:val="003C7232"/>
    <w:rsid w:val="003F2D5F"/>
    <w:rsid w:val="00444465"/>
    <w:rsid w:val="0047684A"/>
    <w:rsid w:val="00482914"/>
    <w:rsid w:val="004E71A5"/>
    <w:rsid w:val="004F3682"/>
    <w:rsid w:val="00512804"/>
    <w:rsid w:val="0052397D"/>
    <w:rsid w:val="0055065E"/>
    <w:rsid w:val="00587C3B"/>
    <w:rsid w:val="00686209"/>
    <w:rsid w:val="00697E0A"/>
    <w:rsid w:val="006C3FBF"/>
    <w:rsid w:val="006F7908"/>
    <w:rsid w:val="007577F4"/>
    <w:rsid w:val="007745A3"/>
    <w:rsid w:val="00774693"/>
    <w:rsid w:val="00782901"/>
    <w:rsid w:val="0080779E"/>
    <w:rsid w:val="008A45D6"/>
    <w:rsid w:val="008B69F1"/>
    <w:rsid w:val="00926865"/>
    <w:rsid w:val="0095071E"/>
    <w:rsid w:val="00975E44"/>
    <w:rsid w:val="009B72FC"/>
    <w:rsid w:val="009D4FA3"/>
    <w:rsid w:val="009D7C34"/>
    <w:rsid w:val="009F6291"/>
    <w:rsid w:val="00A2340C"/>
    <w:rsid w:val="00A706E1"/>
    <w:rsid w:val="00A811C1"/>
    <w:rsid w:val="00B31B1D"/>
    <w:rsid w:val="00B5065B"/>
    <w:rsid w:val="00B51503"/>
    <w:rsid w:val="00B73F58"/>
    <w:rsid w:val="00BB42A2"/>
    <w:rsid w:val="00C21054"/>
    <w:rsid w:val="00C328CB"/>
    <w:rsid w:val="00C35745"/>
    <w:rsid w:val="00C4714A"/>
    <w:rsid w:val="00C733CD"/>
    <w:rsid w:val="00C77BEF"/>
    <w:rsid w:val="00C81716"/>
    <w:rsid w:val="00C972CC"/>
    <w:rsid w:val="00CA3381"/>
    <w:rsid w:val="00CE2DB6"/>
    <w:rsid w:val="00CF558F"/>
    <w:rsid w:val="00D11058"/>
    <w:rsid w:val="00D33267"/>
    <w:rsid w:val="00D42D38"/>
    <w:rsid w:val="00D74265"/>
    <w:rsid w:val="00D821C3"/>
    <w:rsid w:val="00DB019B"/>
    <w:rsid w:val="00DE2726"/>
    <w:rsid w:val="00DF4826"/>
    <w:rsid w:val="00E10B29"/>
    <w:rsid w:val="00E11DA1"/>
    <w:rsid w:val="00E4328A"/>
    <w:rsid w:val="00E514B9"/>
    <w:rsid w:val="00E81309"/>
    <w:rsid w:val="00EC4CC3"/>
    <w:rsid w:val="00F06882"/>
    <w:rsid w:val="00F46EBC"/>
    <w:rsid w:val="00F61323"/>
    <w:rsid w:val="00FA27D0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3C80D7"/>
  <w15:chartTrackingRefBased/>
  <w15:docId w15:val="{F964D753-1BE0-4D29-A092-9F34C124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054"/>
  </w:style>
  <w:style w:type="paragraph" w:styleId="Footer">
    <w:name w:val="footer"/>
    <w:basedOn w:val="Normal"/>
    <w:link w:val="FooterChar"/>
    <w:uiPriority w:val="99"/>
    <w:unhideWhenUsed/>
    <w:rsid w:val="00C21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E1B493EDDA345BEFAD9691B9E535A" ma:contentTypeVersion="5" ma:contentTypeDescription="Create a new document." ma:contentTypeScope="" ma:versionID="68225a6f9401cfb07948ec8baa265e93">
  <xsd:schema xmlns:xsd="http://www.w3.org/2001/XMLSchema" xmlns:xs="http://www.w3.org/2001/XMLSchema" xmlns:p="http://schemas.microsoft.com/office/2006/metadata/properties" xmlns:ns3="cfc7a338-8a62-4737-b27a-3601674a3462" xmlns:ns4="051b2f55-3c6b-45be-9195-9bb74c3c1309" targetNamespace="http://schemas.microsoft.com/office/2006/metadata/properties" ma:root="true" ma:fieldsID="59e31968723dd398391a39115ca2bb7c" ns3:_="" ns4:_="">
    <xsd:import namespace="cfc7a338-8a62-4737-b27a-3601674a3462"/>
    <xsd:import namespace="051b2f55-3c6b-45be-9195-9bb74c3c1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7a338-8a62-4737-b27a-3601674a3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2f55-3c6b-45be-9195-9bb74c3c1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494F3-C5F2-4955-AECD-4BFEBBCF5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1B0D8-C73F-4533-8431-E93775702E2C}">
  <ds:schemaRefs>
    <ds:schemaRef ds:uri="http://schemas.openxmlformats.org/package/2006/metadata/core-properties"/>
    <ds:schemaRef ds:uri="http://www.w3.org/XML/1998/namespace"/>
    <ds:schemaRef ds:uri="cfc7a338-8a62-4737-b27a-3601674a346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51b2f55-3c6b-45be-9195-9bb74c3c1309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0CCB44-3D08-411B-A203-E55E66458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7a338-8a62-4737-b27a-3601674a3462"/>
    <ds:schemaRef ds:uri="051b2f55-3c6b-45be-9195-9bb74c3c1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Telles, Melissa</dc:creator>
  <cp:keywords/>
  <dc:description/>
  <cp:lastModifiedBy>Victoria Selfridge</cp:lastModifiedBy>
  <cp:revision>9</cp:revision>
  <cp:lastPrinted>2022-08-23T14:00:00Z</cp:lastPrinted>
  <dcterms:created xsi:type="dcterms:W3CDTF">2022-09-23T17:10:00Z</dcterms:created>
  <dcterms:modified xsi:type="dcterms:W3CDTF">2022-10-05T17:56:00Z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0x010100AD8E1B493EDDA345BEFAD9691B9E535A</vt:lpwstr>
  </property>
</Properties>
</file>